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7AE9C5D9"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C05BAA0" w14:textId="77777777"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A774C8" w:rsidRPr="00853E69">
              <w:rPr>
                <w:rFonts w:cs="Arial"/>
                <w:b/>
                <w:sz w:val="48"/>
                <w:szCs w:val="48"/>
              </w:rPr>
              <w:t>3</w:t>
            </w:r>
            <w:r w:rsidRPr="00853E69">
              <w:rPr>
                <w:rFonts w:cs="Arial"/>
                <w:b/>
                <w:sz w:val="48"/>
                <w:szCs w:val="48"/>
              </w:rPr>
              <w:t xml:space="preserve"> zum Vertrag</w:t>
            </w:r>
          </w:p>
          <w:p w14:paraId="62D57F4A" w14:textId="77777777"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D95FD8">
              <w:rPr>
                <w:rFonts w:cs="Arial"/>
                <w:b/>
              </w:rPr>
              <w:t>35</w:t>
            </w:r>
            <w:r w:rsidR="000201F5">
              <w:rPr>
                <w:rFonts w:cs="Arial"/>
                <w:b/>
              </w:rPr>
              <w:br/>
            </w:r>
            <w:r w:rsidR="000201F5">
              <w:rPr>
                <w:rFonts w:cs="Arial"/>
                <w:b/>
              </w:rPr>
              <w:br/>
              <w:t>DIESE ANLAGE GILT FÜR</w:t>
            </w:r>
            <w:r w:rsidR="00BA5FE2">
              <w:rPr>
                <w:rFonts w:cs="Arial"/>
                <w:b/>
              </w:rPr>
              <w:t>:</w:t>
            </w:r>
            <w:r w:rsidR="000201F5">
              <w:rPr>
                <w:rFonts w:cs="Arial"/>
                <w:b/>
              </w:rPr>
              <w:t xml:space="preserve"> OBERFLÄCHENVEREDELUNGSMITTEL-, </w:t>
            </w:r>
            <w:r w:rsidR="000201F5">
              <w:rPr>
                <w:rFonts w:cs="Arial"/>
                <w:b/>
              </w:rPr>
              <w:br/>
              <w:t>FARBMITTEL-, BESCHICHTUNGSSTOFF-</w:t>
            </w:r>
            <w:r w:rsidR="00C33528">
              <w:rPr>
                <w:rFonts w:cs="Arial"/>
                <w:b/>
              </w:rPr>
              <w:t>,</w:t>
            </w:r>
            <w:r w:rsidR="00700F9E">
              <w:rPr>
                <w:rFonts w:cs="Arial"/>
                <w:b/>
              </w:rPr>
              <w:t xml:space="preserve"> OPTISCHER AUFHELLER-,</w:t>
            </w:r>
            <w:r w:rsidR="00C33528">
              <w:rPr>
                <w:rFonts w:cs="Arial"/>
                <w:b/>
              </w:rPr>
              <w:t xml:space="preserve"> </w:t>
            </w:r>
            <w:r w:rsidR="00CA502E">
              <w:rPr>
                <w:rFonts w:cs="Arial"/>
                <w:b/>
              </w:rPr>
              <w:t xml:space="preserve">UND </w:t>
            </w:r>
            <w:r w:rsidR="000201F5">
              <w:rPr>
                <w:rFonts w:cs="Arial"/>
                <w:b/>
              </w:rPr>
              <w:t>FABRIKATIONSHILF</w:t>
            </w:r>
            <w:r w:rsidR="00853E69">
              <w:rPr>
                <w:rFonts w:cs="Arial"/>
                <w:b/>
              </w:rPr>
              <w:t>S</w:t>
            </w:r>
            <w:r w:rsidR="000201F5">
              <w:rPr>
                <w:rFonts w:cs="Arial"/>
                <w:b/>
              </w:rPr>
              <w:t>STOFF</w:t>
            </w:r>
            <w:r w:rsidR="00D76D94">
              <w:rPr>
                <w:rFonts w:cs="Arial"/>
                <w:b/>
              </w:rPr>
              <w:t>-</w:t>
            </w:r>
            <w:r w:rsidR="00C33528">
              <w:rPr>
                <w:rFonts w:cs="Arial"/>
                <w:b/>
              </w:rPr>
              <w:t xml:space="preserve"> HERSTELLER</w:t>
            </w:r>
          </w:p>
        </w:tc>
        <w:tc>
          <w:tcPr>
            <w:tcW w:w="1701" w:type="dxa"/>
            <w:tcBorders>
              <w:top w:val="single" w:sz="4" w:space="0" w:color="auto"/>
              <w:left w:val="single" w:sz="4" w:space="0" w:color="auto"/>
              <w:bottom w:val="single" w:sz="4" w:space="0" w:color="auto"/>
              <w:right w:val="single" w:sz="4" w:space="0" w:color="auto"/>
            </w:tcBorders>
            <w:vAlign w:val="center"/>
          </w:tcPr>
          <w:p w14:paraId="33811AB1" w14:textId="77777777"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w:t>
            </w:r>
            <w:r w:rsidR="00644B9E">
              <w:rPr>
                <w:rFonts w:cs="Arial"/>
                <w:b/>
              </w:rPr>
              <w:br/>
            </w:r>
            <w:r w:rsidRPr="00F1664D">
              <w:rPr>
                <w:rFonts w:cs="Arial"/>
                <w:b/>
              </w:rPr>
              <w:t>dieses</w:t>
            </w:r>
            <w:r w:rsidR="00CA502E">
              <w:rPr>
                <w:rFonts w:cs="Arial"/>
                <w:b/>
              </w:rPr>
              <w:br/>
            </w:r>
            <w:r w:rsidRPr="00F1664D">
              <w:rPr>
                <w:rFonts w:cs="Arial"/>
                <w:b/>
              </w:rPr>
              <w:t>Formular</w:t>
            </w:r>
            <w:r w:rsidR="00A774C8" w:rsidRPr="00F1664D">
              <w:rPr>
                <w:rFonts w:cs="Arial"/>
                <w:b/>
              </w:rPr>
              <w:t xml:space="preserve"> verwenden</w:t>
            </w:r>
            <w:r w:rsidRPr="00F1664D">
              <w:rPr>
                <w:rFonts w:cs="Arial"/>
                <w:b/>
              </w:rPr>
              <w:t>!</w:t>
            </w:r>
          </w:p>
        </w:tc>
      </w:tr>
    </w:tbl>
    <w:p w14:paraId="755815F5" w14:textId="77777777" w:rsidR="000201F5" w:rsidRDefault="000201F5" w:rsidP="00731E02">
      <w:pPr>
        <w:tabs>
          <w:tab w:val="left" w:pos="5670"/>
        </w:tabs>
        <w:rPr>
          <w:rFonts w:cs="Arial"/>
          <w:b/>
        </w:rPr>
      </w:pPr>
    </w:p>
    <w:p w14:paraId="4F4F4938" w14:textId="77777777" w:rsidR="00731E02" w:rsidRPr="009D0516" w:rsidRDefault="00731E02" w:rsidP="009D0516">
      <w:pPr>
        <w:pStyle w:val="VGTitel"/>
        <w:jc w:val="left"/>
        <w:rPr>
          <w:rFonts w:cs="Arial"/>
          <w:b w:val="0"/>
          <w:color w:val="auto"/>
          <w:sz w:val="20"/>
          <w:szCs w:val="20"/>
        </w:rPr>
      </w:pPr>
      <w:r w:rsidRPr="009D0516">
        <w:rPr>
          <w:rFonts w:cs="Arial"/>
          <w:color w:val="auto"/>
          <w:sz w:val="20"/>
          <w:szCs w:val="20"/>
        </w:rPr>
        <w:t>Umweltzeichen für "</w:t>
      </w:r>
      <w:r w:rsidR="009D0516" w:rsidRPr="009D0516">
        <w:rPr>
          <w:color w:val="auto"/>
          <w:sz w:val="20"/>
          <w:szCs w:val="20"/>
        </w:rPr>
        <w:t>Tapeten und Raufaser aus Recyclingpapier</w:t>
      </w:r>
      <w:r w:rsidRPr="009D0516">
        <w:rPr>
          <w:rFonts w:cs="Arial"/>
          <w:color w:val="auto"/>
          <w:sz w:val="20"/>
          <w:szCs w:val="20"/>
        </w:rPr>
        <w:t>"</w:t>
      </w:r>
    </w:p>
    <w:p w14:paraId="2FB8D4DE" w14:textId="77777777" w:rsidR="00A238F1" w:rsidRPr="00F1664D"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360"/>
      </w:tblGrid>
      <w:tr w:rsidR="00731E02" w:rsidRPr="00F1664D" w14:paraId="6E5A1C26" w14:textId="77777777" w:rsidTr="001918DC">
        <w:trPr>
          <w:trHeight w:hRule="exact" w:val="723"/>
        </w:trPr>
        <w:tc>
          <w:tcPr>
            <w:tcW w:w="3996" w:type="dxa"/>
            <w:shd w:val="clear" w:color="auto" w:fill="auto"/>
          </w:tcPr>
          <w:p w14:paraId="60CB1539" w14:textId="77777777" w:rsidR="00731E02" w:rsidRPr="00F1664D" w:rsidRDefault="00731E02" w:rsidP="0076668E">
            <w:pPr>
              <w:spacing w:before="20" w:after="20"/>
              <w:rPr>
                <w:rFonts w:cs="Arial"/>
                <w:b/>
              </w:rPr>
            </w:pPr>
            <w:r w:rsidRPr="00F1664D">
              <w:rPr>
                <w:rFonts w:cs="Arial"/>
                <w:b/>
              </w:rPr>
              <w:t>Hersteller:</w:t>
            </w:r>
          </w:p>
          <w:p w14:paraId="69FA1DF8" w14:textId="77777777" w:rsidR="00731E02" w:rsidRPr="00F1664D" w:rsidRDefault="00731E02" w:rsidP="0076668E">
            <w:pPr>
              <w:spacing w:before="20" w:after="20"/>
              <w:rPr>
                <w:rFonts w:cs="Arial"/>
                <w:sz w:val="18"/>
                <w:szCs w:val="18"/>
              </w:rPr>
            </w:pPr>
            <w:r w:rsidRPr="00F1664D">
              <w:rPr>
                <w:rFonts w:cs="Arial"/>
                <w:sz w:val="18"/>
                <w:szCs w:val="18"/>
              </w:rPr>
              <w:t>(vollständige Anschrift)</w:t>
            </w:r>
          </w:p>
        </w:tc>
        <w:tc>
          <w:tcPr>
            <w:tcW w:w="5360" w:type="dxa"/>
            <w:shd w:val="clear" w:color="auto" w:fill="auto"/>
          </w:tcPr>
          <w:p w14:paraId="3B5CB35F" w14:textId="77777777" w:rsidR="00731E02" w:rsidRPr="00F1664D"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731E02" w:rsidRPr="00F1664D" w14:paraId="194CDADC" w14:textId="77777777" w:rsidTr="00F1664D">
        <w:tc>
          <w:tcPr>
            <w:tcW w:w="3996" w:type="dxa"/>
            <w:shd w:val="clear" w:color="auto" w:fill="auto"/>
          </w:tcPr>
          <w:p w14:paraId="11F6D971" w14:textId="77777777" w:rsidR="00731E02" w:rsidRPr="00F1664D" w:rsidRDefault="00F1664D" w:rsidP="0076668E">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60" w:type="dxa"/>
            <w:shd w:val="clear" w:color="auto" w:fill="auto"/>
          </w:tcPr>
          <w:p w14:paraId="46006C70" w14:textId="77777777"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F1664D" w:rsidRPr="00F1664D" w14:paraId="7E30B24C" w14:textId="77777777" w:rsidTr="00F1664D">
        <w:tc>
          <w:tcPr>
            <w:tcW w:w="3996" w:type="dxa"/>
            <w:shd w:val="clear" w:color="auto" w:fill="auto"/>
          </w:tcPr>
          <w:p w14:paraId="3474D90E" w14:textId="77777777" w:rsidR="00F1664D" w:rsidRPr="00F1664D" w:rsidRDefault="00F1664D" w:rsidP="00F1664D">
            <w:pPr>
              <w:spacing w:before="20" w:after="20"/>
              <w:jc w:val="center"/>
              <w:rPr>
                <w:rFonts w:cs="Arial"/>
                <w:b/>
              </w:rPr>
            </w:pPr>
            <w:r w:rsidRPr="00F1664D">
              <w:rPr>
                <w:rFonts w:cs="Arial"/>
                <w:b/>
              </w:rPr>
              <w:t>E-Mail-Adresse:</w:t>
            </w:r>
          </w:p>
        </w:tc>
        <w:tc>
          <w:tcPr>
            <w:tcW w:w="5360" w:type="dxa"/>
            <w:shd w:val="clear" w:color="auto" w:fill="auto"/>
          </w:tcPr>
          <w:p w14:paraId="01B7AB3B" w14:textId="77777777"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14:paraId="3DC20407" w14:textId="77777777" w:rsidTr="00F1664D">
        <w:tc>
          <w:tcPr>
            <w:tcW w:w="3996" w:type="dxa"/>
            <w:shd w:val="clear" w:color="auto" w:fill="auto"/>
          </w:tcPr>
          <w:p w14:paraId="2D3512D6" w14:textId="77777777" w:rsidR="00F1664D" w:rsidRPr="00F1664D" w:rsidRDefault="00F1664D" w:rsidP="00F1664D">
            <w:pPr>
              <w:spacing w:before="20" w:after="20"/>
              <w:jc w:val="center"/>
              <w:rPr>
                <w:rFonts w:cs="Arial"/>
                <w:b/>
              </w:rPr>
            </w:pPr>
            <w:r w:rsidRPr="00F1664D">
              <w:rPr>
                <w:rFonts w:cs="Arial"/>
                <w:b/>
              </w:rPr>
              <w:t>Telefonnummer:</w:t>
            </w:r>
          </w:p>
        </w:tc>
        <w:tc>
          <w:tcPr>
            <w:tcW w:w="5360" w:type="dxa"/>
            <w:shd w:val="clear" w:color="auto" w:fill="auto"/>
          </w:tcPr>
          <w:p w14:paraId="682064A5" w14:textId="77777777" w:rsidR="00F1664D" w:rsidRDefault="00F1664D" w:rsidP="0076668E">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731E02" w:rsidRPr="00F1664D" w14:paraId="4D451EF3" w14:textId="77777777" w:rsidTr="001918DC">
        <w:trPr>
          <w:trHeight w:val="262"/>
        </w:trPr>
        <w:tc>
          <w:tcPr>
            <w:tcW w:w="3996" w:type="dxa"/>
            <w:shd w:val="clear" w:color="auto" w:fill="auto"/>
          </w:tcPr>
          <w:p w14:paraId="57216492" w14:textId="77777777" w:rsidR="00BC56EF" w:rsidRPr="00F1664D" w:rsidRDefault="00296107" w:rsidP="001918DC">
            <w:pPr>
              <w:spacing w:before="20" w:after="20"/>
              <w:rPr>
                <w:rFonts w:cs="Arial"/>
                <w:b/>
                <w:sz w:val="18"/>
                <w:szCs w:val="18"/>
              </w:rPr>
            </w:pPr>
            <w:r w:rsidRPr="00F1664D">
              <w:rPr>
                <w:rFonts w:cs="Arial"/>
                <w:b/>
              </w:rPr>
              <w:t>Handelsname des Produkts</w:t>
            </w:r>
            <w:r w:rsidR="00731E02" w:rsidRPr="00F1664D">
              <w:rPr>
                <w:rFonts w:cs="Arial"/>
                <w:b/>
              </w:rPr>
              <w:t>:</w:t>
            </w:r>
          </w:p>
        </w:tc>
        <w:tc>
          <w:tcPr>
            <w:tcW w:w="5360" w:type="dxa"/>
            <w:shd w:val="clear" w:color="auto" w:fill="auto"/>
          </w:tcPr>
          <w:p w14:paraId="371C21B0" w14:textId="77777777"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6FC12B16" w14:textId="77777777" w:rsidR="00A238F1" w:rsidRPr="00F1664D" w:rsidRDefault="00A238F1" w:rsidP="00B25A65">
      <w:pPr>
        <w:rPr>
          <w:rFonts w:cs="Arial"/>
        </w:rPr>
      </w:pPr>
    </w:p>
    <w:p w14:paraId="609EF0E3" w14:textId="77777777" w:rsidR="00731E02" w:rsidRPr="00F1664D" w:rsidRDefault="00731E02" w:rsidP="00B25A65">
      <w:pPr>
        <w:rPr>
          <w:rFonts w:cs="Arial"/>
          <w:b/>
        </w:rPr>
      </w:pPr>
      <w:r w:rsidRPr="00F1664D">
        <w:rPr>
          <w:rFonts w:cs="Arial"/>
          <w:b/>
        </w:rPr>
        <w:t>Erklärung der Chemikalienhersteller/-lieferanten</w:t>
      </w:r>
    </w:p>
    <w:p w14:paraId="4C8C2515" w14:textId="77777777" w:rsidR="00A238F1" w:rsidRPr="00F1664D" w:rsidRDefault="00A238F1" w:rsidP="00B25A65">
      <w:pPr>
        <w:rPr>
          <w:rFonts w:cs="Arial"/>
        </w:rPr>
      </w:pPr>
    </w:p>
    <w:p w14:paraId="377770B2" w14:textId="77777777" w:rsidR="00636E0A" w:rsidRPr="00F1664D" w:rsidRDefault="00210D7D" w:rsidP="00B25A65">
      <w:pPr>
        <w:rPr>
          <w:rFonts w:cs="Arial"/>
          <w:b/>
        </w:rPr>
      </w:pPr>
      <w:r w:rsidRPr="00F1664D">
        <w:rPr>
          <w:rFonts w:cs="Arial"/>
          <w:b/>
        </w:rPr>
        <w:t>Das oben genannte Produkt ist ein(e):</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949"/>
        <w:gridCol w:w="1761"/>
        <w:gridCol w:w="2865"/>
        <w:gridCol w:w="1769"/>
      </w:tblGrid>
      <w:tr w:rsidR="00BC56EF" w:rsidRPr="00F1664D" w14:paraId="3049FCD2" w14:textId="77777777" w:rsidTr="00AA3F13">
        <w:tc>
          <w:tcPr>
            <w:tcW w:w="2949" w:type="dxa"/>
          </w:tcPr>
          <w:p w14:paraId="7C2B1CE0" w14:textId="77777777" w:rsidR="00BC56EF" w:rsidRPr="00F1664D" w:rsidRDefault="00AA3F13" w:rsidP="00B72E24">
            <w:pPr>
              <w:rPr>
                <w:rFonts w:cs="Arial"/>
              </w:rPr>
            </w:pPr>
            <w:r>
              <w:rPr>
                <w:rFonts w:cs="Arial"/>
              </w:rPr>
              <w:t>Farbmittel</w:t>
            </w:r>
          </w:p>
        </w:tc>
        <w:tc>
          <w:tcPr>
            <w:tcW w:w="1761" w:type="dxa"/>
          </w:tcPr>
          <w:p w14:paraId="1CFFB0C4" w14:textId="77777777" w:rsidR="00BC56EF" w:rsidRPr="00F1664D" w:rsidRDefault="00BC56EF" w:rsidP="00B72E24">
            <w:pPr>
              <w:rPr>
                <w:rFonts w:cs="Arial"/>
              </w:rPr>
            </w:pPr>
            <w:r w:rsidRPr="00F1664D">
              <w:rPr>
                <w:rFonts w:cs="Arial"/>
              </w:rPr>
              <w:fldChar w:fldCharType="begin">
                <w:ffData>
                  <w:name w:val="Kontrollkästchen72"/>
                  <w:enabled/>
                  <w:calcOnExit w:val="0"/>
                  <w:checkBox>
                    <w:sizeAuto/>
                    <w:default w:val="0"/>
                  </w:checkBox>
                </w:ffData>
              </w:fldChar>
            </w:r>
            <w:bookmarkStart w:id="3" w:name="Kontrollkästchen72"/>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3"/>
          </w:p>
        </w:tc>
        <w:tc>
          <w:tcPr>
            <w:tcW w:w="2865" w:type="dxa"/>
          </w:tcPr>
          <w:p w14:paraId="182D1E8E" w14:textId="77777777" w:rsidR="00BC56EF" w:rsidRPr="00F1664D" w:rsidRDefault="00AA3F13" w:rsidP="00FE0853">
            <w:pPr>
              <w:rPr>
                <w:rFonts w:cs="Arial"/>
              </w:rPr>
            </w:pPr>
            <w:r>
              <w:rPr>
                <w:rFonts w:cs="Arial"/>
              </w:rPr>
              <w:t>Fabrikationshilfsstoff</w:t>
            </w:r>
          </w:p>
        </w:tc>
        <w:tc>
          <w:tcPr>
            <w:tcW w:w="1769" w:type="dxa"/>
          </w:tcPr>
          <w:p w14:paraId="15F9EEC7" w14:textId="77777777" w:rsidR="00BC56EF" w:rsidRPr="00F1664D" w:rsidRDefault="00BC56EF" w:rsidP="00FE0853">
            <w:pPr>
              <w:rPr>
                <w:rFonts w:cs="Arial"/>
              </w:rPr>
            </w:pPr>
            <w:r w:rsidRPr="00F1664D">
              <w:rPr>
                <w:rFonts w:cs="Arial"/>
              </w:rPr>
              <w:fldChar w:fldCharType="begin">
                <w:ffData>
                  <w:name w:val="Kontrollkästchen75"/>
                  <w:enabled/>
                  <w:calcOnExit w:val="0"/>
                  <w:checkBox>
                    <w:sizeAuto/>
                    <w:default w:val="0"/>
                  </w:checkBox>
                </w:ffData>
              </w:fldChar>
            </w:r>
            <w:bookmarkStart w:id="4" w:name="Kontrollkästchen75"/>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4"/>
          </w:p>
        </w:tc>
      </w:tr>
      <w:tr w:rsidR="00BC56EF" w:rsidRPr="00F1664D" w14:paraId="013C5F15" w14:textId="77777777" w:rsidTr="00AA3F13">
        <w:tc>
          <w:tcPr>
            <w:tcW w:w="2949" w:type="dxa"/>
          </w:tcPr>
          <w:p w14:paraId="2174C46E" w14:textId="77777777" w:rsidR="00BC56EF" w:rsidRPr="00F1664D" w:rsidRDefault="00AA3F13" w:rsidP="00747B96">
            <w:pPr>
              <w:rPr>
                <w:rFonts w:cs="Arial"/>
              </w:rPr>
            </w:pPr>
            <w:r>
              <w:rPr>
                <w:rFonts w:cs="Arial"/>
              </w:rPr>
              <w:t>Beschichtungsstoff</w:t>
            </w:r>
          </w:p>
        </w:tc>
        <w:tc>
          <w:tcPr>
            <w:tcW w:w="1761" w:type="dxa"/>
          </w:tcPr>
          <w:p w14:paraId="17A07606" w14:textId="77777777" w:rsidR="00BC56EF" w:rsidRPr="00F1664D" w:rsidRDefault="00BC56EF" w:rsidP="00747B96">
            <w:pPr>
              <w:rPr>
                <w:rFonts w:cs="Arial"/>
              </w:rPr>
            </w:pPr>
            <w:r w:rsidRPr="00F1664D">
              <w:rPr>
                <w:rFonts w:cs="Arial"/>
              </w:rPr>
              <w:fldChar w:fldCharType="begin">
                <w:ffData>
                  <w:name w:val="Kontrollkästchen78"/>
                  <w:enabled/>
                  <w:calcOnExit w:val="0"/>
                  <w:checkBox>
                    <w:sizeAuto/>
                    <w:default w:val="0"/>
                  </w:checkBox>
                </w:ffData>
              </w:fldChar>
            </w:r>
            <w:bookmarkStart w:id="5" w:name="Kontrollkästchen78"/>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5"/>
          </w:p>
        </w:tc>
        <w:tc>
          <w:tcPr>
            <w:tcW w:w="2865" w:type="dxa"/>
          </w:tcPr>
          <w:p w14:paraId="01DC714A" w14:textId="77777777" w:rsidR="00BC56EF" w:rsidRPr="00F1664D" w:rsidRDefault="00F45B81" w:rsidP="00FE0853">
            <w:pPr>
              <w:rPr>
                <w:rFonts w:cs="Arial"/>
              </w:rPr>
            </w:pPr>
            <w:r w:rsidRPr="00F1664D">
              <w:rPr>
                <w:rFonts w:cs="Arial"/>
              </w:rPr>
              <w:t>Klebstoff</w:t>
            </w:r>
          </w:p>
        </w:tc>
        <w:tc>
          <w:tcPr>
            <w:tcW w:w="1769" w:type="dxa"/>
          </w:tcPr>
          <w:p w14:paraId="00F2E4B3" w14:textId="77777777" w:rsidR="00BC56EF" w:rsidRPr="00F1664D" w:rsidRDefault="00BC56EF" w:rsidP="00FE0853">
            <w:pPr>
              <w:rPr>
                <w:rFonts w:cs="Arial"/>
              </w:rPr>
            </w:pPr>
            <w:r w:rsidRPr="00F1664D">
              <w:rPr>
                <w:rFonts w:cs="Arial"/>
              </w:rPr>
              <w:fldChar w:fldCharType="begin">
                <w:ffData>
                  <w:name w:val="Kontrollkästchen76"/>
                  <w:enabled/>
                  <w:calcOnExit w:val="0"/>
                  <w:checkBox>
                    <w:sizeAuto/>
                    <w:default w:val="0"/>
                  </w:checkBox>
                </w:ffData>
              </w:fldChar>
            </w:r>
            <w:bookmarkStart w:id="6" w:name="Kontrollkästchen76"/>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6"/>
          </w:p>
        </w:tc>
      </w:tr>
      <w:tr w:rsidR="00AA3F13" w:rsidRPr="00F1664D" w14:paraId="4A2A0A66" w14:textId="77777777" w:rsidTr="00AA3F13">
        <w:tc>
          <w:tcPr>
            <w:tcW w:w="2949" w:type="dxa"/>
          </w:tcPr>
          <w:p w14:paraId="041847A6" w14:textId="77777777" w:rsidR="00AA3F13" w:rsidRPr="00F1664D" w:rsidRDefault="00AA3F13" w:rsidP="00AA3F13">
            <w:pPr>
              <w:rPr>
                <w:rFonts w:cs="Arial"/>
              </w:rPr>
            </w:pPr>
            <w:r w:rsidRPr="00F1664D">
              <w:rPr>
                <w:rFonts w:cs="Arial"/>
              </w:rPr>
              <w:t>Oberflächenveredlungsmittel</w:t>
            </w:r>
          </w:p>
        </w:tc>
        <w:tc>
          <w:tcPr>
            <w:tcW w:w="1761" w:type="dxa"/>
          </w:tcPr>
          <w:p w14:paraId="3281534C" w14:textId="77777777" w:rsidR="00AA3F13" w:rsidRPr="00F1664D" w:rsidRDefault="00AA3F13" w:rsidP="00AA3F13">
            <w:pPr>
              <w:rPr>
                <w:rFonts w:cs="Arial"/>
              </w:rPr>
            </w:pPr>
            <w:r w:rsidRPr="00F1664D">
              <w:rPr>
                <w:rFonts w:cs="Arial"/>
              </w:rPr>
              <w:fldChar w:fldCharType="begin">
                <w:ffData>
                  <w:name w:val="Kontrollkästchen90"/>
                  <w:enabled/>
                  <w:calcOnExit w:val="0"/>
                  <w:checkBox>
                    <w:sizeAuto/>
                    <w:default w:val="0"/>
                  </w:checkBox>
                </w:ffData>
              </w:fldChar>
            </w:r>
            <w:bookmarkStart w:id="7" w:name="Kontrollkästchen90"/>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7"/>
          </w:p>
        </w:tc>
        <w:tc>
          <w:tcPr>
            <w:tcW w:w="2865" w:type="dxa"/>
          </w:tcPr>
          <w:p w14:paraId="26656C26" w14:textId="77777777" w:rsidR="00AA3F13" w:rsidRPr="00F1664D" w:rsidRDefault="00F45B81" w:rsidP="00AA3F13">
            <w:pPr>
              <w:rPr>
                <w:rFonts w:cs="Arial"/>
              </w:rPr>
            </w:pPr>
            <w:r>
              <w:rPr>
                <w:rFonts w:cs="Arial"/>
              </w:rPr>
              <w:t>Kein</w:t>
            </w:r>
          </w:p>
        </w:tc>
        <w:tc>
          <w:tcPr>
            <w:tcW w:w="1769" w:type="dxa"/>
          </w:tcPr>
          <w:p w14:paraId="1BF2BC2F" w14:textId="77777777" w:rsidR="00AA3F13" w:rsidRPr="00F1664D" w:rsidRDefault="00AA3F13" w:rsidP="00AA3F13">
            <w:pPr>
              <w:rPr>
                <w:rFonts w:cs="Arial"/>
              </w:rPr>
            </w:pPr>
            <w:r w:rsidRPr="00F1664D">
              <w:rPr>
                <w:rFonts w:cs="Arial"/>
              </w:rPr>
              <w:fldChar w:fldCharType="begin">
                <w:ffData>
                  <w:name w:val="Kontrollkästchen79"/>
                  <w:enabled/>
                  <w:calcOnExit w:val="0"/>
                  <w:checkBox>
                    <w:sizeAuto/>
                    <w:default w:val="0"/>
                  </w:checkBox>
                </w:ffData>
              </w:fldChar>
            </w:r>
            <w:bookmarkStart w:id="8" w:name="Kontrollkästchen79"/>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8"/>
          </w:p>
        </w:tc>
      </w:tr>
      <w:tr w:rsidR="00AA3F13" w:rsidRPr="00F1664D" w14:paraId="4E10BFBA" w14:textId="77777777" w:rsidTr="00AA3F13">
        <w:tc>
          <w:tcPr>
            <w:tcW w:w="2949" w:type="dxa"/>
          </w:tcPr>
          <w:p w14:paraId="49DDD527" w14:textId="77777777" w:rsidR="00AA3F13" w:rsidRPr="00F1664D" w:rsidRDefault="00B03359" w:rsidP="00AA3F13">
            <w:pPr>
              <w:rPr>
                <w:rFonts w:cs="Arial"/>
              </w:rPr>
            </w:pPr>
            <w:r>
              <w:rPr>
                <w:rFonts w:cs="Arial"/>
              </w:rPr>
              <w:t>Optischer Aufheller</w:t>
            </w:r>
          </w:p>
        </w:tc>
        <w:tc>
          <w:tcPr>
            <w:tcW w:w="1761" w:type="dxa"/>
          </w:tcPr>
          <w:p w14:paraId="5E471ACC" w14:textId="77777777" w:rsidR="00AA3F13" w:rsidRPr="00F1664D" w:rsidRDefault="00B03359" w:rsidP="00AA3F13">
            <w:pPr>
              <w:rPr>
                <w:rFonts w:cs="Arial"/>
              </w:rPr>
            </w:pPr>
            <w:r w:rsidRPr="00F1664D">
              <w:rPr>
                <w:rFonts w:cs="Arial"/>
              </w:rPr>
              <w:fldChar w:fldCharType="begin">
                <w:ffData>
                  <w:name w:val="Kontrollkästchen90"/>
                  <w:enabled/>
                  <w:calcOnExit w:val="0"/>
                  <w:checkBox>
                    <w:sizeAuto/>
                    <w:default w:val="0"/>
                  </w:checkBox>
                </w:ffData>
              </w:fldChar>
            </w:r>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p>
        </w:tc>
        <w:tc>
          <w:tcPr>
            <w:tcW w:w="2865" w:type="dxa"/>
          </w:tcPr>
          <w:p w14:paraId="68DBF7F2" w14:textId="77777777" w:rsidR="00AA3F13" w:rsidRPr="00F1664D" w:rsidRDefault="00277042" w:rsidP="00AA3F13">
            <w:pPr>
              <w:rPr>
                <w:rFonts w:cs="Arial"/>
              </w:rPr>
            </w:pPr>
            <w:r>
              <w:rPr>
                <w:rFonts w:cs="Arial"/>
              </w:rPr>
              <w:t>Anderes:</w:t>
            </w:r>
          </w:p>
        </w:tc>
        <w:tc>
          <w:tcPr>
            <w:tcW w:w="1769" w:type="dxa"/>
          </w:tcPr>
          <w:p w14:paraId="59C3F812" w14:textId="77777777" w:rsidR="00AA3F13" w:rsidRPr="00F1664D" w:rsidRDefault="00AA3F13" w:rsidP="00AA3F13">
            <w:pPr>
              <w:rPr>
                <w:rFonts w:cs="Arial"/>
              </w:rPr>
            </w:pPr>
          </w:p>
        </w:tc>
      </w:tr>
    </w:tbl>
    <w:p w14:paraId="73981FB4" w14:textId="77777777" w:rsidR="001918DC" w:rsidRDefault="001918DC" w:rsidP="009D0516"/>
    <w:p w14:paraId="2E053421" w14:textId="77777777" w:rsidR="009D0516" w:rsidRDefault="00644B9E" w:rsidP="009D0516">
      <w:r w:rsidRPr="00F0117E">
        <w:t xml:space="preserve">Hiermit wird erklärt, </w:t>
      </w:r>
      <w:r w:rsidR="00F27E71" w:rsidRPr="00F0117E">
        <w:t xml:space="preserve">dass </w:t>
      </w:r>
      <w:bookmarkStart w:id="9" w:name="_Hlk161401484"/>
      <w:r w:rsidR="009D0516">
        <w:t>bei der Papier- und Tapetenherstellung keine Stoffe oder Gemische eingesetzt</w:t>
      </w:r>
      <w:r w:rsidR="009D0516" w:rsidRPr="001919BF">
        <w:t xml:space="preserve"> w</w:t>
      </w:r>
      <w:r w:rsidR="009D0516">
        <w:t>u</w:t>
      </w:r>
      <w:r w:rsidR="009D0516" w:rsidRPr="001919BF">
        <w:t xml:space="preserve">rden, </w:t>
      </w:r>
      <w:r w:rsidR="009D0516">
        <w:t>die konstitutionelle Bestandteile mit folgenden Eigenschaften enthalten (d</w:t>
      </w:r>
      <w:r w:rsidR="009D0516" w:rsidRPr="00441926">
        <w:t xml:space="preserve">ie den Gefahrenkategorien entsprechenden Gefahrenhinweise (H-Sätze) sind der Tabelle in Anhang </w:t>
      </w:r>
      <w:r w:rsidR="009D0516">
        <w:t>E</w:t>
      </w:r>
      <w:r w:rsidR="009D0516" w:rsidRPr="00441926">
        <w:t xml:space="preserve"> zu entnehmen</w:t>
      </w:r>
      <w:r w:rsidR="009D0516">
        <w:t>):</w:t>
      </w:r>
    </w:p>
    <w:p w14:paraId="18AD93A8" w14:textId="77777777" w:rsidR="009D0516" w:rsidRDefault="009D0516" w:rsidP="009D0516"/>
    <w:p w14:paraId="56065A50" w14:textId="77777777" w:rsidR="009D0516" w:rsidRPr="00B01949" w:rsidRDefault="009D0516" w:rsidP="009D0516">
      <w:pPr>
        <w:pStyle w:val="AufzhlungBuchstabe"/>
      </w:pPr>
      <w:r w:rsidRPr="00776CA8">
        <w:t xml:space="preserve">die nach </w:t>
      </w:r>
      <w:r w:rsidRPr="00B01949">
        <w:t>Artikel 59 Absatz 1 der REACH-Verordnung (EG/1907/2006) in die sogenannte SVHC - „Kandidatenliste“ aufgenommen wurden (SVHC - besonders besorgniserregende Stoffe)</w:t>
      </w:r>
      <w:r w:rsidRPr="00B01949">
        <w:rPr>
          <w:rStyle w:val="Funotenzeichen"/>
        </w:rPr>
        <w:footnoteReference w:id="1"/>
      </w:r>
      <w:r w:rsidRPr="00B01949">
        <w:t>.</w:t>
      </w:r>
    </w:p>
    <w:p w14:paraId="4CC39770" w14:textId="77777777" w:rsidR="009D0516" w:rsidRPr="00B01949" w:rsidRDefault="009D0516" w:rsidP="009D0516">
      <w:pPr>
        <w:pStyle w:val="AufzhlungBuchstabe"/>
      </w:pPr>
      <w:r w:rsidRPr="00776CA8">
        <w:t xml:space="preserve">die gemäß den Kriterien der </w:t>
      </w:r>
      <w:r w:rsidRPr="00B01949">
        <w:t>CLP-Verordnung (EG/1272/2008)</w:t>
      </w:r>
      <w:r w:rsidRPr="00B01949">
        <w:rPr>
          <w:rStyle w:val="Funotenzeichen"/>
        </w:rPr>
        <w:footnoteReference w:id="2"/>
      </w:r>
      <w:r w:rsidRPr="00B01949">
        <w:t xml:space="preserve"> in die folgenden Gefahrenkategorien eingestuft sind oder die Kriterien für eine solche Einstufung erfüllen:</w:t>
      </w:r>
    </w:p>
    <w:p w14:paraId="06957E81" w14:textId="77777777" w:rsidR="009D0516" w:rsidRPr="00441926" w:rsidRDefault="009D0516" w:rsidP="009D0516">
      <w:pPr>
        <w:pStyle w:val="AufzhlungPunkt2"/>
      </w:pPr>
      <w:r w:rsidRPr="00441926">
        <w:t>karzinogen (krebserzeugend) der Kategorie Carc. 1A</w:t>
      </w:r>
      <w:r>
        <w:t xml:space="preserve"> oder</w:t>
      </w:r>
      <w:r w:rsidRPr="00441926">
        <w:t xml:space="preserve"> Carc. 1B </w:t>
      </w:r>
    </w:p>
    <w:p w14:paraId="3022D409" w14:textId="77777777" w:rsidR="009D0516" w:rsidRPr="00441926" w:rsidRDefault="009D0516" w:rsidP="009D0516">
      <w:pPr>
        <w:pStyle w:val="AufzhlungPunkt2"/>
      </w:pPr>
      <w:r w:rsidRPr="00441926">
        <w:lastRenderedPageBreak/>
        <w:t>keimzellmutagen (erbgutverändernd) der Kategorie Muta. 1A</w:t>
      </w:r>
      <w:r>
        <w:t xml:space="preserve"> oder </w:t>
      </w:r>
      <w:r w:rsidRPr="00441926">
        <w:t xml:space="preserve">Muta. 1B </w:t>
      </w:r>
    </w:p>
    <w:p w14:paraId="432D2773" w14:textId="77777777" w:rsidR="009D0516" w:rsidRPr="00441926" w:rsidRDefault="009D0516" w:rsidP="009D0516">
      <w:pPr>
        <w:pStyle w:val="AufzhlungPunkt2"/>
      </w:pPr>
      <w:r w:rsidRPr="00441926">
        <w:t>reproduktionstoxisch (fortpflanzungsgefährdend) der Kategorie Repr. 1A</w:t>
      </w:r>
      <w:r>
        <w:t xml:space="preserve"> oder </w:t>
      </w:r>
      <w:r w:rsidRPr="00441926">
        <w:t>Repr. 1B</w:t>
      </w:r>
    </w:p>
    <w:p w14:paraId="364F39E0" w14:textId="77777777" w:rsidR="009D0516" w:rsidRPr="00441926" w:rsidRDefault="009D0516" w:rsidP="009D0516">
      <w:pPr>
        <w:pStyle w:val="AufzhlungPunkt2"/>
      </w:pPr>
      <w:r w:rsidRPr="00441926">
        <w:t>endokrine Disruption mit Wirkung auf die menschliche Gesundheit der Kategorie ED HH 1 oder ED HH 2</w:t>
      </w:r>
      <w:r>
        <w:rPr>
          <w:rStyle w:val="Funotenzeichen"/>
        </w:rPr>
        <w:footnoteReference w:id="3"/>
      </w:r>
    </w:p>
    <w:p w14:paraId="186C0AB6" w14:textId="77777777" w:rsidR="009D0516" w:rsidRPr="00441926" w:rsidRDefault="009D0516" w:rsidP="009D0516">
      <w:pPr>
        <w:pStyle w:val="AufzhlungPunkt2"/>
      </w:pPr>
      <w:r w:rsidRPr="00441926">
        <w:t>endokrine Disruption mit Wirkung auf die Umwelt der Kategorie ED ENV 1 oder ED ENV</w:t>
      </w:r>
      <w:r>
        <w:t> </w:t>
      </w:r>
      <w:r w:rsidRPr="00441926">
        <w:t>2</w:t>
      </w:r>
      <w:r>
        <w:rPr>
          <w:rStyle w:val="Funotenzeichen"/>
        </w:rPr>
        <w:footnoteReference w:id="4"/>
      </w:r>
    </w:p>
    <w:p w14:paraId="03E3B4C6" w14:textId="77777777" w:rsidR="009D0516" w:rsidRPr="00441926" w:rsidRDefault="009D0516" w:rsidP="009D0516">
      <w:pPr>
        <w:pStyle w:val="AufzhlungPunkt2"/>
      </w:pPr>
      <w:r w:rsidRPr="00441926">
        <w:t>persistente, bioakkumulierbare und toxische (PBT) oder sehr persistente, sehr bioakkumulierbare (vPvB) Eigenschaften</w:t>
      </w:r>
      <w:r>
        <w:rPr>
          <w:rStyle w:val="Funotenzeichen"/>
        </w:rPr>
        <w:footnoteReference w:id="5"/>
      </w:r>
    </w:p>
    <w:p w14:paraId="519ABC70" w14:textId="77777777" w:rsidR="009D0516" w:rsidRPr="00441926" w:rsidRDefault="009D0516" w:rsidP="009D0516">
      <w:pPr>
        <w:pStyle w:val="AufzhlungPunkt2"/>
      </w:pPr>
      <w:r w:rsidRPr="00441926">
        <w:t>persistente, mobile und toxische (PMT) oder sehr persistente, sehr mobile (vPvM) Eigenschaften</w:t>
      </w:r>
      <w:r>
        <w:rPr>
          <w:rStyle w:val="Funotenzeichen"/>
        </w:rPr>
        <w:footnoteReference w:id="6"/>
      </w:r>
      <w:r w:rsidRPr="00441926">
        <w:t xml:space="preserve"> </w:t>
      </w:r>
    </w:p>
    <w:bookmarkEnd w:id="9"/>
    <w:p w14:paraId="383BEA7B" w14:textId="77777777" w:rsidR="009D0516" w:rsidRPr="0022395E" w:rsidRDefault="009D0516" w:rsidP="009D0516">
      <w:pPr>
        <w:pStyle w:val="AufzhlungBuchstabe"/>
      </w:pPr>
      <w:r>
        <w:t xml:space="preserve">die </w:t>
      </w:r>
      <w:r w:rsidRPr="0022395E">
        <w:t>entsprechend der jeweils gültigen Fassung der TRGS 905</w:t>
      </w:r>
      <w:r w:rsidRPr="0022395E">
        <w:rPr>
          <w:rStyle w:val="Funotenzeichen"/>
        </w:rPr>
        <w:footnoteReference w:id="7"/>
      </w:r>
      <w:r w:rsidRPr="0022395E">
        <w:t xml:space="preserve"> als krebserzeugende, erbgutverändernde oder fortpflanzungsgefährdende Stoffe folgender Kategorien eingestuft sind:</w:t>
      </w:r>
    </w:p>
    <w:p w14:paraId="6D9F49B2" w14:textId="77777777" w:rsidR="009D0516" w:rsidRPr="00B72830" w:rsidRDefault="009D0516" w:rsidP="009D0516">
      <w:pPr>
        <w:pStyle w:val="AufzhlungPunkt2"/>
      </w:pPr>
      <w:r w:rsidRPr="00B72830">
        <w:t>krebserzeugend (K1A, K1B),</w:t>
      </w:r>
    </w:p>
    <w:p w14:paraId="12DB29C7" w14:textId="77777777" w:rsidR="009D0516" w:rsidRPr="00B72830" w:rsidRDefault="009D0516" w:rsidP="009D0516">
      <w:pPr>
        <w:pStyle w:val="AufzhlungPunkt2"/>
      </w:pPr>
      <w:r w:rsidRPr="00B72830">
        <w:t>erbgutverändernd M1A, M1B),</w:t>
      </w:r>
    </w:p>
    <w:p w14:paraId="7CDE715C" w14:textId="77777777" w:rsidR="009D0516" w:rsidRDefault="009D0516" w:rsidP="009D0516">
      <w:pPr>
        <w:pStyle w:val="AufzhlungPunkt2"/>
      </w:pPr>
      <w:r w:rsidRPr="00B72830">
        <w:t>fortpflanzungsgefährdend (RF1A, RF1B, RD1A, RD1B)</w:t>
      </w:r>
    </w:p>
    <w:p w14:paraId="7CAFCDDB" w14:textId="77777777" w:rsidR="00021B13" w:rsidRPr="00BA1F29" w:rsidRDefault="00021B13" w:rsidP="009D0516">
      <w:pPr>
        <w:pStyle w:val="AufzhlungBuchstabe"/>
        <w:numPr>
          <w:ilvl w:val="0"/>
          <w:numId w:val="0"/>
        </w:numPr>
        <w:ind w:left="425"/>
      </w:pPr>
    </w:p>
    <w:p w14:paraId="7F793913" w14:textId="77777777" w:rsidR="00F45B81" w:rsidRDefault="00F45B81" w:rsidP="00E54D15">
      <w:pPr>
        <w:rPr>
          <w:rFonts w:cs="Arial"/>
          <w:b/>
          <w:u w:val="single"/>
        </w:rPr>
      </w:pPr>
      <w:r w:rsidRPr="00021B13">
        <w:rPr>
          <w:rFonts w:cs="Arial"/>
          <w:b/>
          <w:u w:val="single"/>
        </w:rPr>
        <w:t>Gilt für FARBMITTEL</w:t>
      </w:r>
      <w:r w:rsidR="00C33528" w:rsidRPr="00021B13">
        <w:rPr>
          <w:rFonts w:cs="Arial"/>
          <w:b/>
          <w:u w:val="single"/>
        </w:rPr>
        <w:t>-Hersteller</w:t>
      </w:r>
      <w:r w:rsidRPr="00021B13">
        <w:rPr>
          <w:rFonts w:cs="Arial"/>
          <w:b/>
          <w:u w:val="single"/>
        </w:rPr>
        <w:t>, Ziffer 3.</w:t>
      </w:r>
      <w:r w:rsidR="00021B13">
        <w:rPr>
          <w:rFonts w:cs="Arial"/>
          <w:b/>
          <w:u w:val="single"/>
        </w:rPr>
        <w:t>5.1</w:t>
      </w:r>
    </w:p>
    <w:p w14:paraId="688F8B1B" w14:textId="77777777" w:rsidR="00021B13" w:rsidRPr="00021B13" w:rsidRDefault="00021B13" w:rsidP="00E54D15">
      <w:pPr>
        <w:rPr>
          <w:rFonts w:cs="Arial"/>
        </w:rPr>
      </w:pPr>
      <w:r w:rsidRPr="00021B13">
        <w:rPr>
          <w:rFonts w:cs="Arial"/>
        </w:rPr>
        <w:t>Hiermit wird erklärt</w:t>
      </w:r>
      <w:r>
        <w:rPr>
          <w:rFonts w:cs="Arial"/>
        </w:rPr>
        <w:t>,</w:t>
      </w:r>
      <w:r w:rsidRPr="00021B13">
        <w:rPr>
          <w:rFonts w:cs="Arial"/>
        </w:rPr>
        <w:t xml:space="preserve"> dass</w:t>
      </w:r>
    </w:p>
    <w:p w14:paraId="65D878BA" w14:textId="77777777" w:rsidR="00F45B81" w:rsidRDefault="00F45B81" w:rsidP="00E54D15">
      <w:pPr>
        <w:rPr>
          <w:rFonts w:cs="Arial"/>
        </w:rPr>
      </w:pPr>
    </w:p>
    <w:p w14:paraId="3C9C6351" w14:textId="77777777" w:rsidR="00021B13" w:rsidRDefault="00021B13" w:rsidP="00021B13">
      <w:pPr>
        <w:pStyle w:val="Listenabsatz"/>
        <w:numPr>
          <w:ilvl w:val="0"/>
          <w:numId w:val="19"/>
        </w:numPr>
      </w:pPr>
      <w:r>
        <w:t>a</w:t>
      </w:r>
      <w:r w:rsidRPr="000A3679">
        <w:t xml:space="preserve">ls Farbmittel </w:t>
      </w:r>
      <w:r>
        <w:t xml:space="preserve">bei der Herstellung des Papiers und der Tapeten </w:t>
      </w:r>
      <w:r w:rsidRPr="000A3679">
        <w:t>keine Azofarbstoffe oder Pigmente eingesetzt w</w:t>
      </w:r>
      <w:r>
        <w:t>u</w:t>
      </w:r>
      <w:r w:rsidRPr="000A3679">
        <w:t xml:space="preserve">rden, die eines der in der </w:t>
      </w:r>
      <w:r w:rsidRPr="009108CC">
        <w:t xml:space="preserve">REACH Verordnung (EG) Nr. 1907/2006, </w:t>
      </w:r>
      <w:r w:rsidRPr="007A1A91">
        <w:t xml:space="preserve">Anhang XVII, Nr. 43, Anlage 8 und 9 </w:t>
      </w:r>
      <w:r w:rsidRPr="000A3679">
        <w:t>oder in der aktuellen Fassung der TRGS 614</w:t>
      </w:r>
      <w:r>
        <w:rPr>
          <w:rStyle w:val="Funotenzeichen"/>
        </w:rPr>
        <w:footnoteReference w:id="8"/>
      </w:r>
      <w:r w:rsidRPr="00A958F3">
        <w:rPr>
          <w:rStyle w:val="Hochgestellt"/>
        </w:rPr>
        <w:t xml:space="preserve"> </w:t>
      </w:r>
      <w:r w:rsidRPr="000A3679">
        <w:t>genannten Amine abspalten können</w:t>
      </w:r>
      <w:r>
        <w:t>,</w:t>
      </w:r>
    </w:p>
    <w:p w14:paraId="569AFBE8" w14:textId="77777777" w:rsidR="00021B13" w:rsidRDefault="00021B13" w:rsidP="00021B13">
      <w:pPr>
        <w:pStyle w:val="Listenabsatz"/>
      </w:pPr>
    </w:p>
    <w:p w14:paraId="12BED930" w14:textId="77777777" w:rsidR="00021B13" w:rsidRPr="006B43FE" w:rsidRDefault="00021B13" w:rsidP="00021B13">
      <w:pPr>
        <w:pStyle w:val="Listenabsatz"/>
        <w:numPr>
          <w:ilvl w:val="0"/>
          <w:numId w:val="19"/>
        </w:numPr>
      </w:pPr>
      <w:r>
        <w:t>a</w:t>
      </w:r>
      <w:r w:rsidRPr="006B43FE">
        <w:t>ls Farbpigmente keine schwermetallhaltigen Stoffe eingesetzt w</w:t>
      </w:r>
      <w:r>
        <w:t>u</w:t>
      </w:r>
      <w:r w:rsidRPr="006B43FE">
        <w:t>rden, die z.B. Antimon, Arsen, Blei, Cadmium, Chrom VI, Quecksilber oder Selen enthalten.</w:t>
      </w:r>
    </w:p>
    <w:p w14:paraId="00423271" w14:textId="77777777" w:rsidR="00E35447" w:rsidRDefault="00E35447" w:rsidP="00B50847">
      <w:pPr>
        <w:rPr>
          <w:rFonts w:cs="Arial"/>
          <w:b/>
        </w:rPr>
      </w:pPr>
    </w:p>
    <w:p w14:paraId="548D72E5" w14:textId="77777777" w:rsidR="00EE7974" w:rsidRDefault="00EE7974" w:rsidP="00B50847">
      <w:pPr>
        <w:rPr>
          <w:rFonts w:cs="Arial"/>
          <w:b/>
        </w:rPr>
      </w:pPr>
    </w:p>
    <w:p w14:paraId="5A3E2067" w14:textId="77777777" w:rsidR="00EE7974" w:rsidRDefault="00EE7974" w:rsidP="00B50847">
      <w:pPr>
        <w:rPr>
          <w:rFonts w:cs="Arial"/>
          <w:b/>
        </w:rPr>
      </w:pPr>
    </w:p>
    <w:p w14:paraId="4393ECDE" w14:textId="77777777" w:rsidR="00EE7974" w:rsidRDefault="00EE7974" w:rsidP="00B50847">
      <w:pPr>
        <w:rPr>
          <w:rFonts w:cs="Arial"/>
          <w:b/>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14:paraId="525EBE7F" w14:textId="77777777" w:rsidTr="002A6E9C">
        <w:trPr>
          <w:trHeight w:val="488"/>
        </w:trPr>
        <w:tc>
          <w:tcPr>
            <w:tcW w:w="1273" w:type="dxa"/>
            <w:tcBorders>
              <w:top w:val="nil"/>
              <w:left w:val="nil"/>
              <w:bottom w:val="nil"/>
            </w:tcBorders>
            <w:vAlign w:val="center"/>
          </w:tcPr>
          <w:p w14:paraId="0695DC44" w14:textId="77777777" w:rsidR="00F53FA5" w:rsidRPr="00F1664D" w:rsidRDefault="00F53FA5" w:rsidP="00B25A65">
            <w:pPr>
              <w:rPr>
                <w:rFonts w:cs="Arial"/>
                <w:b/>
              </w:rPr>
            </w:pPr>
            <w:r w:rsidRPr="00F1664D">
              <w:rPr>
                <w:rFonts w:cs="Arial"/>
                <w:b/>
              </w:rPr>
              <w:t>Ort:</w:t>
            </w:r>
          </w:p>
        </w:tc>
        <w:tc>
          <w:tcPr>
            <w:tcW w:w="2030" w:type="dxa"/>
            <w:tcBorders>
              <w:bottom w:val="single" w:sz="4" w:space="0" w:color="auto"/>
            </w:tcBorders>
            <w:vAlign w:val="center"/>
          </w:tcPr>
          <w:p w14:paraId="3E2FCD8F" w14:textId="77777777"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10"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10"/>
          </w:p>
        </w:tc>
        <w:tc>
          <w:tcPr>
            <w:tcW w:w="448" w:type="dxa"/>
            <w:tcBorders>
              <w:top w:val="nil"/>
              <w:bottom w:val="nil"/>
            </w:tcBorders>
          </w:tcPr>
          <w:p w14:paraId="4AEDB948"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1CE9DA0C" w14:textId="77777777" w:rsidR="00F53FA5" w:rsidRPr="00F1664D" w:rsidRDefault="006B6306" w:rsidP="00B25A65">
                <w:pPr>
                  <w:jc w:val="center"/>
                  <w:rPr>
                    <w:rFonts w:cs="Arial"/>
                    <w:b/>
                  </w:rPr>
                </w:pPr>
                <w:r w:rsidRPr="00F1664D">
                  <w:rPr>
                    <w:rFonts w:cs="Arial"/>
                    <w:b/>
                    <w:noProof/>
                  </w:rPr>
                  <w:drawing>
                    <wp:inline distT="0" distB="0" distL="0" distR="0" wp14:anchorId="778C5900" wp14:editId="5E3F458A">
                      <wp:extent cx="1247775" cy="12477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p>
            </w:tc>
          </w:sdtContent>
        </w:sdt>
      </w:tr>
      <w:tr w:rsidR="00F53FA5" w:rsidRPr="00F1664D" w14:paraId="2A95EB50" w14:textId="77777777" w:rsidTr="0076668E">
        <w:tc>
          <w:tcPr>
            <w:tcW w:w="1273" w:type="dxa"/>
            <w:tcBorders>
              <w:top w:val="nil"/>
              <w:left w:val="nil"/>
              <w:bottom w:val="nil"/>
              <w:right w:val="nil"/>
            </w:tcBorders>
            <w:vAlign w:val="center"/>
          </w:tcPr>
          <w:p w14:paraId="17BEFA90" w14:textId="77777777" w:rsidR="00F53FA5" w:rsidRPr="00F1664D" w:rsidRDefault="00F53FA5" w:rsidP="00B25A65">
            <w:pPr>
              <w:rPr>
                <w:rFonts w:cs="Arial"/>
                <w:b/>
              </w:rPr>
            </w:pPr>
          </w:p>
        </w:tc>
        <w:tc>
          <w:tcPr>
            <w:tcW w:w="2030" w:type="dxa"/>
            <w:tcBorders>
              <w:left w:val="nil"/>
              <w:right w:val="nil"/>
            </w:tcBorders>
            <w:vAlign w:val="center"/>
          </w:tcPr>
          <w:p w14:paraId="149F136C" w14:textId="77777777" w:rsidR="00F53FA5" w:rsidRPr="00F1664D" w:rsidRDefault="00F53FA5" w:rsidP="00B25A65">
            <w:pPr>
              <w:jc w:val="center"/>
              <w:rPr>
                <w:rFonts w:cs="Arial"/>
                <w:b/>
              </w:rPr>
            </w:pPr>
          </w:p>
        </w:tc>
        <w:tc>
          <w:tcPr>
            <w:tcW w:w="448" w:type="dxa"/>
            <w:tcBorders>
              <w:top w:val="nil"/>
              <w:left w:val="nil"/>
              <w:bottom w:val="nil"/>
            </w:tcBorders>
          </w:tcPr>
          <w:p w14:paraId="35B8D70C" w14:textId="77777777" w:rsidR="00F53FA5" w:rsidRPr="00F1664D" w:rsidRDefault="00F53FA5" w:rsidP="00B25A65">
            <w:pPr>
              <w:jc w:val="center"/>
              <w:rPr>
                <w:rFonts w:cs="Arial"/>
                <w:b/>
              </w:rPr>
            </w:pPr>
          </w:p>
        </w:tc>
        <w:tc>
          <w:tcPr>
            <w:tcW w:w="5580" w:type="dxa"/>
            <w:vMerge/>
            <w:tcBorders>
              <w:right w:val="single" w:sz="4" w:space="0" w:color="auto"/>
            </w:tcBorders>
            <w:vAlign w:val="center"/>
          </w:tcPr>
          <w:p w14:paraId="0F1EC5C6" w14:textId="77777777" w:rsidR="00F53FA5" w:rsidRPr="00F1664D" w:rsidRDefault="00F53FA5" w:rsidP="00B25A65">
            <w:pPr>
              <w:jc w:val="center"/>
              <w:rPr>
                <w:rFonts w:cs="Arial"/>
                <w:b/>
              </w:rPr>
            </w:pPr>
          </w:p>
        </w:tc>
      </w:tr>
      <w:tr w:rsidR="00F53FA5" w:rsidRPr="00F1664D" w14:paraId="7A3E1FB8" w14:textId="77777777" w:rsidTr="00E04804">
        <w:trPr>
          <w:trHeight w:val="477"/>
        </w:trPr>
        <w:tc>
          <w:tcPr>
            <w:tcW w:w="1273" w:type="dxa"/>
            <w:tcBorders>
              <w:top w:val="nil"/>
              <w:left w:val="nil"/>
              <w:bottom w:val="nil"/>
            </w:tcBorders>
            <w:vAlign w:val="center"/>
          </w:tcPr>
          <w:p w14:paraId="5471203F" w14:textId="77777777" w:rsidR="00F53FA5" w:rsidRPr="00F1664D" w:rsidRDefault="00F53FA5" w:rsidP="00B25A65">
            <w:pPr>
              <w:rPr>
                <w:rFonts w:cs="Arial"/>
                <w:b/>
              </w:rPr>
            </w:pPr>
            <w:r w:rsidRPr="00F1664D">
              <w:rPr>
                <w:rFonts w:cs="Arial"/>
                <w:b/>
              </w:rPr>
              <w:t>Datum:</w:t>
            </w:r>
          </w:p>
        </w:tc>
        <w:tc>
          <w:tcPr>
            <w:tcW w:w="2030" w:type="dxa"/>
            <w:vAlign w:val="center"/>
          </w:tcPr>
          <w:p w14:paraId="12EEF5F8" w14:textId="77777777"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11"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11"/>
          </w:p>
        </w:tc>
        <w:tc>
          <w:tcPr>
            <w:tcW w:w="448" w:type="dxa"/>
            <w:tcBorders>
              <w:top w:val="nil"/>
              <w:bottom w:val="nil"/>
            </w:tcBorders>
          </w:tcPr>
          <w:p w14:paraId="745EDFD7" w14:textId="77777777"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76BE3682" w14:textId="77777777" w:rsidR="00F53FA5" w:rsidRPr="00F1664D" w:rsidRDefault="00F53FA5" w:rsidP="00B25A65">
            <w:pPr>
              <w:jc w:val="right"/>
              <w:rPr>
                <w:rFonts w:cs="Arial"/>
                <w:b/>
              </w:rPr>
            </w:pPr>
          </w:p>
        </w:tc>
      </w:tr>
    </w:tbl>
    <w:p w14:paraId="3C53D7D8" w14:textId="77777777" w:rsidR="0076549D" w:rsidRPr="00F1664D" w:rsidRDefault="0069688C" w:rsidP="00B25A65">
      <w:pPr>
        <w:jc w:val="right"/>
        <w:rPr>
          <w:rFonts w:cs="Arial"/>
        </w:rPr>
      </w:pPr>
      <w:r w:rsidRPr="00F1664D">
        <w:rPr>
          <w:rFonts w:cs="Arial"/>
          <w:b/>
        </w:rPr>
        <w:t>Rechtsverbindliche Unterschrift / Firmenstempel</w:t>
      </w:r>
    </w:p>
    <w:sectPr w:rsidR="0076549D" w:rsidRPr="00F1664D" w:rsidSect="00636E0A">
      <w:headerReference w:type="default" r:id="rId9"/>
      <w:footerReference w:type="default" r:id="rId10"/>
      <w:headerReference w:type="first" r:id="rId11"/>
      <w:footerReference w:type="first" r:id="rId12"/>
      <w:pgSz w:w="11906" w:h="16838"/>
      <w:pgMar w:top="1134" w:right="1276" w:bottom="851" w:left="1276" w:header="1417"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30098" w14:textId="77777777" w:rsidR="00CC7AEC" w:rsidRDefault="00CC7AEC">
      <w:r>
        <w:separator/>
      </w:r>
    </w:p>
  </w:endnote>
  <w:endnote w:type="continuationSeparator" w:id="0">
    <w:p w14:paraId="7B0A54FD" w14:textId="77777777" w:rsidR="00CC7AEC" w:rsidRDefault="00CC7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D88DD" w14:textId="289A407B" w:rsidR="00E83255" w:rsidRPr="00B010C2" w:rsidRDefault="00277042" w:rsidP="00644B9E">
    <w:pPr>
      <w:pStyle w:val="Fuzeile"/>
      <w:tabs>
        <w:tab w:val="clear" w:pos="4536"/>
        <w:tab w:val="clear" w:pos="9072"/>
        <w:tab w:val="center" w:pos="4253"/>
        <w:tab w:val="right" w:pos="9354"/>
      </w:tabs>
      <w:rPr>
        <w:rFonts w:cs="Arial"/>
      </w:rPr>
    </w:pPr>
    <w:r>
      <w:rPr>
        <w:rFonts w:cs="Arial"/>
      </w:rPr>
      <w:t>2</w:t>
    </w:r>
    <w:r w:rsidR="007F60FE">
      <w:rPr>
        <w:rFonts w:cs="Arial"/>
      </w:rPr>
      <w:t>2</w:t>
    </w:r>
    <w:r w:rsidR="00644B9E">
      <w:rPr>
        <w:rFonts w:cs="Arial"/>
      </w:rPr>
      <w:t>.0</w:t>
    </w:r>
    <w:r w:rsidR="007F60FE">
      <w:rPr>
        <w:rFonts w:cs="Arial"/>
      </w:rPr>
      <w:t>8</w:t>
    </w:r>
    <w:r w:rsidR="00644B9E">
      <w:rPr>
        <w:rFonts w:cs="Arial"/>
      </w:rPr>
      <w:t>.202</w:t>
    </w:r>
    <w:r w:rsidR="007F60FE">
      <w:rPr>
        <w:rFonts w:cs="Arial"/>
      </w:rPr>
      <w:t>4</w:t>
    </w:r>
    <w:r w:rsidR="00644B9E">
      <w:rPr>
        <w:rFonts w:cs="Arial"/>
      </w:rPr>
      <w:t xml:space="preserve"> </w:t>
    </w:r>
    <w:r w:rsidR="00E83255" w:rsidRPr="00B010C2">
      <w:rPr>
        <w:rFonts w:cs="Arial"/>
      </w:rPr>
      <w:t xml:space="preserve">Anlage </w:t>
    </w:r>
    <w:r w:rsidR="0098459A">
      <w:rPr>
        <w:rFonts w:cs="Arial"/>
      </w:rPr>
      <w:t>3</w:t>
    </w:r>
    <w:r w:rsidR="00644B9E">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644B9E">
      <w:rPr>
        <w:rStyle w:val="Seitenzahl"/>
        <w:rFonts w:cs="Arial"/>
      </w:rPr>
      <w:tab/>
    </w:r>
    <w:r w:rsidR="001F0006">
      <w:rPr>
        <w:rStyle w:val="Seitenzahl"/>
        <w:rFonts w:cs="Arial"/>
      </w:rPr>
      <w:t>D</w:t>
    </w:r>
    <w:r w:rsidR="008A1D38" w:rsidRPr="00B010C2">
      <w:rPr>
        <w:rStyle w:val="Seitenzahl"/>
        <w:rFonts w:cs="Arial"/>
      </w:rPr>
      <w:t>E</w:t>
    </w:r>
    <w:r w:rsidR="00E83255" w:rsidRPr="00B010C2">
      <w:rPr>
        <w:rStyle w:val="Seitenzahl"/>
        <w:rFonts w:cs="Arial"/>
      </w:rPr>
      <w:t xml:space="preserve">-UZ </w:t>
    </w:r>
    <w:r w:rsidR="007F60FE">
      <w:rPr>
        <w:rStyle w:val="Seitenzahl"/>
        <w:rFonts w:cs="Arial"/>
      </w:rPr>
      <w:t>35</w:t>
    </w:r>
    <w:r w:rsidR="00E83255" w:rsidRPr="00B010C2">
      <w:rPr>
        <w:rStyle w:val="Seitenzahl"/>
        <w:rFonts w:cs="Arial"/>
      </w:rPr>
      <w:t xml:space="preserve"> Ausgabe </w:t>
    </w:r>
    <w:r w:rsidR="007F60FE">
      <w:rPr>
        <w:rStyle w:val="Seitenzahl"/>
        <w:rFonts w:cs="Arial"/>
      </w:rPr>
      <w:t>Ju</w:t>
    </w:r>
    <w:r w:rsidR="004D40C8">
      <w:rPr>
        <w:rStyle w:val="Seitenzahl"/>
        <w:rFonts w:cs="Arial"/>
      </w:rPr>
      <w:t>l</w:t>
    </w:r>
    <w:r w:rsidR="007F60FE">
      <w:rPr>
        <w:rStyle w:val="Seitenzahl"/>
        <w:rFonts w:cs="Arial"/>
      </w:rPr>
      <w:t xml:space="preserve">i </w:t>
    </w:r>
    <w:r w:rsidR="001F0006">
      <w:rPr>
        <w:rStyle w:val="Seitenzahl"/>
        <w:rFonts w:cs="Arial"/>
      </w:rPr>
      <w:t>2</w:t>
    </w:r>
    <w:r w:rsidR="00E83255" w:rsidRPr="00B010C2">
      <w:rPr>
        <w:rStyle w:val="Seitenzahl"/>
        <w:rFonts w:cs="Arial"/>
      </w:rPr>
      <w:t>0</w:t>
    </w:r>
    <w:r w:rsidR="0098459A">
      <w:rPr>
        <w:rStyle w:val="Seitenzahl"/>
        <w:rFonts w:cs="Arial"/>
      </w:rPr>
      <w:t>2</w:t>
    </w:r>
    <w:r w:rsidR="007F60FE">
      <w:rPr>
        <w:rStyle w:val="Seitenzahl"/>
        <w:rFonts w:cs="Arial"/>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818E9"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0A7C5" w14:textId="77777777" w:rsidR="00CC7AEC" w:rsidRDefault="00CC7AEC">
      <w:r>
        <w:separator/>
      </w:r>
    </w:p>
  </w:footnote>
  <w:footnote w:type="continuationSeparator" w:id="0">
    <w:p w14:paraId="5E6E2775" w14:textId="77777777" w:rsidR="00CC7AEC" w:rsidRDefault="00CC7AEC">
      <w:r>
        <w:continuationSeparator/>
      </w:r>
    </w:p>
  </w:footnote>
  <w:footnote w:id="1">
    <w:p w14:paraId="01CC89CC" w14:textId="77777777" w:rsidR="009D0516" w:rsidRPr="00E76227" w:rsidRDefault="009D0516" w:rsidP="009D0516">
      <w:pPr>
        <w:pStyle w:val="Funotentext"/>
      </w:pPr>
      <w:r>
        <w:rPr>
          <w:rStyle w:val="Funotenzeichen"/>
        </w:rPr>
        <w:footnoteRef/>
      </w:r>
      <w:r w:rsidRPr="00E76227">
        <w:t xml:space="preserve"> https://echa.europa.eu/web/guest/candidate-list-table</w:t>
      </w:r>
      <w:r w:rsidRPr="00207C83">
        <w:t>.</w:t>
      </w:r>
      <w:r w:rsidRPr="00AC7B47">
        <w:t xml:space="preserve"> Es gilt die Fassung der Kandidatenliste zum Zeitpunkt der Antragsstellung. Der Zeichennehmer ist verpflichtet, aktuelle Entwicklungen der Kandidatenliste zu berücksichtigen. Wird während der Vergabelaufzeit ein Inhaltsstoff auf die Kandidatenliste neu aufgenommen, reicht der Zeichennehmer </w:t>
      </w:r>
      <w:r>
        <w:t xml:space="preserve">innerhalb eines Monats </w:t>
      </w:r>
      <w:r w:rsidRPr="00AC7B47">
        <w:t xml:space="preserve">eine formlose Mitteilung unter Nennung des Stoffs mit der CAS- oder EC-Nummer </w:t>
      </w:r>
      <w:r>
        <w:t xml:space="preserve">und Möglichkeiten der Substitution </w:t>
      </w:r>
      <w:r w:rsidRPr="00AC7B47">
        <w:t>ein. Anschließend werden mit dem Zeichennehmer Fristen zur Substitution vereinbart.</w:t>
      </w:r>
    </w:p>
  </w:footnote>
  <w:footnote w:id="2">
    <w:p w14:paraId="1ECF1809" w14:textId="77777777" w:rsidR="009D0516" w:rsidRPr="00E76227" w:rsidRDefault="009D0516" w:rsidP="009D0516">
      <w:pPr>
        <w:pStyle w:val="Funotentext"/>
      </w:pPr>
      <w:r>
        <w:rPr>
          <w:rStyle w:val="Funotenzeichen"/>
        </w:rPr>
        <w:footnoteRef/>
      </w:r>
      <w:r w:rsidRPr="00E76227">
        <w:t xml:space="preserve"> </w:t>
      </w:r>
      <w:r w:rsidRPr="00441926">
        <w:t>Es gilt die Fassung der CLP-VO zum Zeitpunkt der Antragsstellung</w:t>
      </w:r>
      <w:r>
        <w:t>.</w:t>
      </w:r>
      <w:r w:rsidRPr="00441926">
        <w:t xml:space="preserve"> Der Zeichennehmer ist verpflichtet, aktuelle Entwicklungen der CLP-VO zu berücksichtigen. Wird während der Vergabelaufzeit ein Inhaltsstoff mit einer der genannten Gefahrenkategorien eingestuft, reicht der Zeichennehmer </w:t>
      </w:r>
      <w:r>
        <w:t xml:space="preserve">innerhalb eines Monats </w:t>
      </w:r>
      <w:r w:rsidRPr="00441926">
        <w:t>eine formlose Mitteilung unter Nennung des Stoffs mit der CAS- oder EC-Nummer</w:t>
      </w:r>
      <w:r>
        <w:t xml:space="preserve">, </w:t>
      </w:r>
      <w:r w:rsidRPr="00441926">
        <w:t xml:space="preserve">der neuen Gefahrenkategorie </w:t>
      </w:r>
      <w:r>
        <w:t xml:space="preserve">und Möglichkeiten der Substitution </w:t>
      </w:r>
      <w:r w:rsidRPr="00441926">
        <w:t xml:space="preserve">ein. Anschließend werden mit dem Zeichennehmer Fristen zur Substitution vereinbart. </w:t>
      </w:r>
    </w:p>
  </w:footnote>
  <w:footnote w:id="3">
    <w:p w14:paraId="09D9E6F5" w14:textId="77777777" w:rsidR="009D0516" w:rsidRPr="001918DC" w:rsidRDefault="009D0516" w:rsidP="009D0516">
      <w:pPr>
        <w:pStyle w:val="Funotentext"/>
        <w:rPr>
          <w:sz w:val="18"/>
          <w:szCs w:val="18"/>
        </w:rPr>
      </w:pPr>
      <w:r w:rsidRPr="001918DC">
        <w:rPr>
          <w:rStyle w:val="Funotenzeichen"/>
          <w:sz w:val="18"/>
          <w:szCs w:val="18"/>
        </w:rPr>
        <w:footnoteRef/>
      </w:r>
      <w:r w:rsidRPr="001918DC">
        <w:rPr>
          <w:sz w:val="18"/>
          <w:szCs w:val="18"/>
        </w:rPr>
        <w:t xml:space="preserve"> Neue Gefahrenkategorien unter CLP-VO, rechtlich verbindlich für neu in Verkehr gebrachte Stoffe spätestens ab 01. Mai 2025. Für bereits in Verkehr befindliche Stoffe gilt mit Ausnahme der Kategorien ED HH 1 oder ED HH 2 eine spätere Frist: rechtlich verbindlich spätestens ab 01. November 2026.</w:t>
      </w:r>
    </w:p>
  </w:footnote>
  <w:footnote w:id="4">
    <w:p w14:paraId="077DF107" w14:textId="77777777" w:rsidR="009D0516" w:rsidRPr="001918DC" w:rsidRDefault="009D0516" w:rsidP="009D0516">
      <w:pPr>
        <w:pStyle w:val="Funotentext"/>
        <w:rPr>
          <w:sz w:val="18"/>
          <w:szCs w:val="18"/>
        </w:rPr>
      </w:pPr>
      <w:r w:rsidRPr="001918DC">
        <w:rPr>
          <w:rStyle w:val="Funotenzeichen"/>
          <w:sz w:val="18"/>
          <w:szCs w:val="18"/>
        </w:rPr>
        <w:footnoteRef/>
      </w:r>
      <w:r w:rsidRPr="001918DC">
        <w:rPr>
          <w:sz w:val="18"/>
          <w:szCs w:val="18"/>
        </w:rPr>
        <w:t xml:space="preserve"> Siehe Fußnote 3</w:t>
      </w:r>
    </w:p>
  </w:footnote>
  <w:footnote w:id="5">
    <w:p w14:paraId="0594553A" w14:textId="77777777" w:rsidR="009D0516" w:rsidRPr="001918DC" w:rsidRDefault="009D0516" w:rsidP="009D0516">
      <w:pPr>
        <w:pStyle w:val="Funotentext"/>
        <w:rPr>
          <w:sz w:val="18"/>
          <w:szCs w:val="18"/>
        </w:rPr>
      </w:pPr>
      <w:r w:rsidRPr="001918DC">
        <w:rPr>
          <w:rStyle w:val="Funotenzeichen"/>
          <w:sz w:val="18"/>
          <w:szCs w:val="18"/>
        </w:rPr>
        <w:footnoteRef/>
      </w:r>
      <w:r w:rsidRPr="001918DC">
        <w:rPr>
          <w:sz w:val="18"/>
          <w:szCs w:val="18"/>
        </w:rPr>
        <w:t xml:space="preserve"> Siehe Fußnote 3</w:t>
      </w:r>
    </w:p>
  </w:footnote>
  <w:footnote w:id="6">
    <w:p w14:paraId="26964C54" w14:textId="77777777" w:rsidR="009D0516" w:rsidRPr="001918DC" w:rsidRDefault="009D0516" w:rsidP="009D0516">
      <w:pPr>
        <w:pStyle w:val="Funotentext"/>
        <w:rPr>
          <w:sz w:val="18"/>
          <w:szCs w:val="18"/>
        </w:rPr>
      </w:pPr>
      <w:r w:rsidRPr="001918DC">
        <w:rPr>
          <w:rStyle w:val="Funotenzeichen"/>
          <w:sz w:val="18"/>
          <w:szCs w:val="18"/>
        </w:rPr>
        <w:footnoteRef/>
      </w:r>
      <w:r w:rsidRPr="001918DC">
        <w:rPr>
          <w:sz w:val="18"/>
          <w:szCs w:val="18"/>
        </w:rPr>
        <w:t xml:space="preserve"> Siehe Fußnote 3</w:t>
      </w:r>
    </w:p>
  </w:footnote>
  <w:footnote w:id="7">
    <w:p w14:paraId="6EFB01D3" w14:textId="77777777" w:rsidR="009D0516" w:rsidRPr="001918DC" w:rsidRDefault="009D0516" w:rsidP="009D0516">
      <w:pPr>
        <w:pStyle w:val="Funotentext"/>
        <w:rPr>
          <w:sz w:val="18"/>
          <w:szCs w:val="18"/>
        </w:rPr>
      </w:pPr>
      <w:r w:rsidRPr="001918DC">
        <w:rPr>
          <w:rStyle w:val="Funotenzeichen"/>
          <w:sz w:val="18"/>
          <w:szCs w:val="18"/>
        </w:rPr>
        <w:footnoteRef/>
      </w:r>
      <w:r w:rsidRPr="001918DC">
        <w:rPr>
          <w:sz w:val="18"/>
          <w:szCs w:val="18"/>
        </w:rPr>
        <w:t xml:space="preserve"> </w:t>
      </w:r>
      <w:hyperlink r:id="rId1" w:history="1">
        <w:r w:rsidRPr="001918DC">
          <w:rPr>
            <w:rStyle w:val="StandardnurWort"/>
            <w:sz w:val="18"/>
            <w:szCs w:val="18"/>
          </w:rPr>
          <w:t>http://www.baua.de/nn_16790/de/Themen-von-A-Z/Gefahrstoffe/TRGS/pdf/TRGS-614.pdf</w:t>
        </w:r>
      </w:hyperlink>
    </w:p>
  </w:footnote>
  <w:footnote w:id="8">
    <w:p w14:paraId="2E81F2E7" w14:textId="77777777" w:rsidR="00021B13" w:rsidRPr="001918DC" w:rsidRDefault="00021B13" w:rsidP="00021B13">
      <w:pPr>
        <w:pStyle w:val="Funotentext"/>
        <w:rPr>
          <w:sz w:val="18"/>
          <w:szCs w:val="18"/>
        </w:rPr>
      </w:pPr>
      <w:r w:rsidRPr="001918DC">
        <w:rPr>
          <w:rStyle w:val="Funotenzeichen"/>
          <w:sz w:val="18"/>
          <w:szCs w:val="18"/>
        </w:rPr>
        <w:footnoteRef/>
      </w:r>
      <w:r w:rsidRPr="001918DC">
        <w:rPr>
          <w:sz w:val="18"/>
          <w:szCs w:val="18"/>
        </w:rPr>
        <w:t xml:space="preserve"> https://www.baua.de/DE/Angebote/Regelwerk/TRGS/TRGS-614.html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987D5" w14:textId="77777777" w:rsidR="00E83255" w:rsidRDefault="00C64EBC">
    <w:pPr>
      <w:pStyle w:val="Kopfzeile"/>
    </w:pPr>
    <w:r>
      <w:rPr>
        <w:noProof/>
      </w:rPr>
      <w:drawing>
        <wp:anchor distT="0" distB="0" distL="114300" distR="114300" simplePos="0" relativeHeight="251660800" behindDoc="0" locked="0" layoutInCell="1" allowOverlap="1" wp14:anchorId="51853817" wp14:editId="7EC5AD8F">
          <wp:simplePos x="0" y="0"/>
          <wp:positionH relativeFrom="column">
            <wp:posOffset>5047615</wp:posOffset>
          </wp:positionH>
          <wp:positionV relativeFrom="paragraph">
            <wp:posOffset>-528320</wp:posOffset>
          </wp:positionV>
          <wp:extent cx="892175" cy="626110"/>
          <wp:effectExtent l="0" t="0" r="3175" b="254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2283B" w14:textId="77777777" w:rsidR="00E83255" w:rsidRDefault="00E83255">
    <w:pPr>
      <w:pStyle w:val="Kopfzeile"/>
    </w:pPr>
    <w:r>
      <w:rPr>
        <w:noProof/>
      </w:rPr>
      <w:drawing>
        <wp:anchor distT="0" distB="0" distL="114300" distR="114300" simplePos="0" relativeHeight="251659776" behindDoc="1" locked="0" layoutInCell="1" allowOverlap="0" wp14:anchorId="00A033AD" wp14:editId="1CEB168B">
          <wp:simplePos x="0" y="0"/>
          <wp:positionH relativeFrom="column">
            <wp:posOffset>5029200</wp:posOffset>
          </wp:positionH>
          <wp:positionV relativeFrom="paragraph">
            <wp:posOffset>-473075</wp:posOffset>
          </wp:positionV>
          <wp:extent cx="892810" cy="627380"/>
          <wp:effectExtent l="0" t="0" r="2540" b="1270"/>
          <wp:wrapSquare wrapText="bothSides"/>
          <wp:docPr id="1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418"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1"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545529662">
    <w:abstractNumId w:val="16"/>
  </w:num>
  <w:num w:numId="2" w16cid:durableId="1152867815">
    <w:abstractNumId w:val="5"/>
  </w:num>
  <w:num w:numId="3" w16cid:durableId="1249341204">
    <w:abstractNumId w:val="18"/>
  </w:num>
  <w:num w:numId="4" w16cid:durableId="951278882">
    <w:abstractNumId w:val="23"/>
  </w:num>
  <w:num w:numId="5" w16cid:durableId="736173176">
    <w:abstractNumId w:val="4"/>
  </w:num>
  <w:num w:numId="6" w16cid:durableId="1171018538">
    <w:abstractNumId w:val="21"/>
  </w:num>
  <w:num w:numId="7" w16cid:durableId="121659880">
    <w:abstractNumId w:val="22"/>
  </w:num>
  <w:num w:numId="8" w16cid:durableId="1406756336">
    <w:abstractNumId w:val="13"/>
  </w:num>
  <w:num w:numId="9" w16cid:durableId="82802519">
    <w:abstractNumId w:val="15"/>
  </w:num>
  <w:num w:numId="10" w16cid:durableId="82580163">
    <w:abstractNumId w:val="7"/>
  </w:num>
  <w:num w:numId="11" w16cid:durableId="427577454">
    <w:abstractNumId w:val="19"/>
  </w:num>
  <w:num w:numId="12" w16cid:durableId="470093843">
    <w:abstractNumId w:val="9"/>
  </w:num>
  <w:num w:numId="13" w16cid:durableId="1989281364">
    <w:abstractNumId w:val="6"/>
  </w:num>
  <w:num w:numId="14" w16cid:durableId="652177808">
    <w:abstractNumId w:val="1"/>
  </w:num>
  <w:num w:numId="15" w16cid:durableId="1355109292">
    <w:abstractNumId w:val="11"/>
  </w:num>
  <w:num w:numId="16" w16cid:durableId="794256874">
    <w:abstractNumId w:val="8"/>
  </w:num>
  <w:num w:numId="17" w16cid:durableId="2130853346">
    <w:abstractNumId w:val="14"/>
  </w:num>
  <w:num w:numId="18" w16cid:durableId="1523322437">
    <w:abstractNumId w:val="12"/>
  </w:num>
  <w:num w:numId="19" w16cid:durableId="726297585">
    <w:abstractNumId w:val="2"/>
  </w:num>
  <w:num w:numId="20" w16cid:durableId="1452288932">
    <w:abstractNumId w:val="10"/>
  </w:num>
  <w:num w:numId="21" w16cid:durableId="2136558847">
    <w:abstractNumId w:val="20"/>
  </w:num>
  <w:num w:numId="22" w16cid:durableId="2060395768">
    <w:abstractNumId w:val="17"/>
  </w:num>
  <w:num w:numId="23" w16cid:durableId="1351881724">
    <w:abstractNumId w:val="0"/>
  </w:num>
  <w:num w:numId="24" w16cid:durableId="1148087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98319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JxfdqFpmXtxwVFp4j6rkPF7te6LdTex2RT53zJS4+nFNu9fv3OlSJwhKQUL0nJapn/EiBEJVjEdLhMCkCxbpew==" w:salt="iOzduxPJafnMqUPazqLrgg=="/>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1B13"/>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498E"/>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47ED"/>
    <w:rsid w:val="001355A3"/>
    <w:rsid w:val="00136F66"/>
    <w:rsid w:val="00140503"/>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8DC"/>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7F6"/>
    <w:rsid w:val="00273C85"/>
    <w:rsid w:val="002750F1"/>
    <w:rsid w:val="002765B6"/>
    <w:rsid w:val="00276D76"/>
    <w:rsid w:val="00277042"/>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2D3"/>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1371"/>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0C8"/>
    <w:rsid w:val="004D4D89"/>
    <w:rsid w:val="004D4FB0"/>
    <w:rsid w:val="004E011C"/>
    <w:rsid w:val="004E2071"/>
    <w:rsid w:val="004E28EB"/>
    <w:rsid w:val="004E3354"/>
    <w:rsid w:val="004E589C"/>
    <w:rsid w:val="004E60F7"/>
    <w:rsid w:val="004F070D"/>
    <w:rsid w:val="004F0D2B"/>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07C39"/>
    <w:rsid w:val="00511462"/>
    <w:rsid w:val="005118C7"/>
    <w:rsid w:val="00511BFD"/>
    <w:rsid w:val="00513673"/>
    <w:rsid w:val="00514A08"/>
    <w:rsid w:val="00514E8F"/>
    <w:rsid w:val="00514E9E"/>
    <w:rsid w:val="00516F92"/>
    <w:rsid w:val="00520B71"/>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5FF8"/>
    <w:rsid w:val="005C684C"/>
    <w:rsid w:val="005D0F3E"/>
    <w:rsid w:val="005D2252"/>
    <w:rsid w:val="005D35CB"/>
    <w:rsid w:val="005D55DE"/>
    <w:rsid w:val="005D564A"/>
    <w:rsid w:val="005D56F8"/>
    <w:rsid w:val="005D5DEC"/>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1096"/>
    <w:rsid w:val="006326FE"/>
    <w:rsid w:val="0063334F"/>
    <w:rsid w:val="00635277"/>
    <w:rsid w:val="006354EF"/>
    <w:rsid w:val="00635B66"/>
    <w:rsid w:val="00636189"/>
    <w:rsid w:val="006361FE"/>
    <w:rsid w:val="00636E0A"/>
    <w:rsid w:val="00637D99"/>
    <w:rsid w:val="006411A1"/>
    <w:rsid w:val="006417F2"/>
    <w:rsid w:val="00642B4F"/>
    <w:rsid w:val="006442BB"/>
    <w:rsid w:val="00644B9E"/>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09"/>
    <w:rsid w:val="006B0229"/>
    <w:rsid w:val="006B0AAC"/>
    <w:rsid w:val="006B206F"/>
    <w:rsid w:val="006B20CE"/>
    <w:rsid w:val="006B2155"/>
    <w:rsid w:val="006B2779"/>
    <w:rsid w:val="006B2B09"/>
    <w:rsid w:val="006B3823"/>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4834"/>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0FE"/>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2C43"/>
    <w:rsid w:val="00844636"/>
    <w:rsid w:val="00844CC3"/>
    <w:rsid w:val="00844DEB"/>
    <w:rsid w:val="008462AB"/>
    <w:rsid w:val="00847279"/>
    <w:rsid w:val="00850EC3"/>
    <w:rsid w:val="008532C3"/>
    <w:rsid w:val="00853E69"/>
    <w:rsid w:val="0085615B"/>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029"/>
    <w:rsid w:val="008954F1"/>
    <w:rsid w:val="00895546"/>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909"/>
    <w:rsid w:val="008F2B90"/>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51E"/>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59A"/>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516"/>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581F"/>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983"/>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02E"/>
    <w:rsid w:val="00CA5559"/>
    <w:rsid w:val="00CB05B4"/>
    <w:rsid w:val="00CB2D09"/>
    <w:rsid w:val="00CB2F94"/>
    <w:rsid w:val="00CB621C"/>
    <w:rsid w:val="00CC19C1"/>
    <w:rsid w:val="00CC1A5D"/>
    <w:rsid w:val="00CC2AAD"/>
    <w:rsid w:val="00CC5E82"/>
    <w:rsid w:val="00CC78AF"/>
    <w:rsid w:val="00CC7AEC"/>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31"/>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5FD8"/>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764A2"/>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5E7A"/>
    <w:rsid w:val="00EB7549"/>
    <w:rsid w:val="00EC0D0D"/>
    <w:rsid w:val="00EC0E89"/>
    <w:rsid w:val="00EC2147"/>
    <w:rsid w:val="00EC325D"/>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E7974"/>
    <w:rsid w:val="00EF0A9F"/>
    <w:rsid w:val="00EF176D"/>
    <w:rsid w:val="00EF4AE4"/>
    <w:rsid w:val="00EF4FEB"/>
    <w:rsid w:val="00EF5640"/>
    <w:rsid w:val="00EF6AD3"/>
    <w:rsid w:val="00EF75DC"/>
    <w:rsid w:val="00EF7615"/>
    <w:rsid w:val="00F0117E"/>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7E7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5F07"/>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FF0398"/>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paragraph" w:customStyle="1" w:styleId="VGTitel">
    <w:name w:val="VG Titel"/>
    <w:basedOn w:val="Standard"/>
    <w:link w:val="VGTitelZchn"/>
    <w:qFormat/>
    <w:rsid w:val="009D0516"/>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9D0516"/>
    <w:rPr>
      <w:rFonts w:ascii="Verdana" w:eastAsiaTheme="minorEastAsia" w:hAnsi="Verdana" w:cstheme="minorBidi"/>
      <w:b/>
      <w:color w:val="1A5BA5"/>
      <w:sz w:val="36"/>
      <w:szCs w:val="36"/>
      <w:lang w:eastAsia="ja-JP"/>
    </w:rPr>
  </w:style>
  <w:style w:type="paragraph" w:customStyle="1" w:styleId="b1">
    <w:name w:val="Üb 1"/>
    <w:basedOn w:val="Listenabsatz"/>
    <w:next w:val="Standard"/>
    <w:qFormat/>
    <w:rsid w:val="009D0516"/>
    <w:pPr>
      <w:keepNext/>
      <w:numPr>
        <w:numId w:val="2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9D0516"/>
    <w:pPr>
      <w:numPr>
        <w:ilvl w:val="1"/>
      </w:numPr>
      <w:spacing w:before="240"/>
      <w:ind w:left="709" w:hanging="709"/>
      <w:outlineLvl w:val="1"/>
    </w:pPr>
    <w:rPr>
      <w:sz w:val="20"/>
    </w:rPr>
  </w:style>
  <w:style w:type="paragraph" w:customStyle="1" w:styleId="b3">
    <w:name w:val="Üb 3"/>
    <w:basedOn w:val="Listenabsatz"/>
    <w:next w:val="Standard"/>
    <w:qFormat/>
    <w:rsid w:val="009D0516"/>
    <w:pPr>
      <w:keepNext/>
      <w:numPr>
        <w:ilvl w:val="2"/>
        <w:numId w:val="2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9D0516"/>
    <w:pPr>
      <w:numPr>
        <w:ilvl w:val="3"/>
      </w:numPr>
      <w:ind w:left="1077" w:hanging="1077"/>
      <w:outlineLvl w:val="3"/>
    </w:pPr>
  </w:style>
  <w:style w:type="paragraph" w:customStyle="1" w:styleId="b5">
    <w:name w:val="Üb 5"/>
    <w:basedOn w:val="b4"/>
    <w:next w:val="Standard"/>
    <w:qFormat/>
    <w:rsid w:val="009D0516"/>
    <w:pPr>
      <w:numPr>
        <w:ilvl w:val="4"/>
      </w:numPr>
      <w:ind w:left="1304" w:hanging="1304"/>
      <w:outlineLvl w:val="4"/>
    </w:pPr>
  </w:style>
  <w:style w:type="paragraph" w:customStyle="1" w:styleId="b6">
    <w:name w:val="Üb 6"/>
    <w:basedOn w:val="b5"/>
    <w:next w:val="Standard"/>
    <w:qFormat/>
    <w:rsid w:val="009D0516"/>
    <w:pPr>
      <w:numPr>
        <w:ilvl w:val="5"/>
      </w:numPr>
      <w:ind w:left="1559" w:hanging="1559"/>
      <w:outlineLvl w:val="5"/>
    </w:pPr>
  </w:style>
  <w:style w:type="paragraph" w:customStyle="1" w:styleId="AufzhlungBuchstabe">
    <w:name w:val="Aufzählung Buchstabe"/>
    <w:basedOn w:val="b2"/>
    <w:link w:val="AufzhlungBuchstabeZchn"/>
    <w:qFormat/>
    <w:rsid w:val="009D0516"/>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9D0516"/>
    <w:rPr>
      <w:rFonts w:ascii="Verdana" w:eastAsiaTheme="minorEastAsia" w:hAnsi="Verdana" w:cstheme="minorBidi"/>
      <w:szCs w:val="22"/>
      <w:lang w:eastAsia="ja-JP"/>
    </w:rPr>
  </w:style>
  <w:style w:type="character" w:customStyle="1" w:styleId="StandardnurWort">
    <w:name w:val="Standard nur Wort"/>
    <w:basedOn w:val="Absatz-Standardschriftart"/>
    <w:uiPriority w:val="1"/>
    <w:qFormat/>
    <w:rsid w:val="009D0516"/>
  </w:style>
  <w:style w:type="paragraph" w:customStyle="1" w:styleId="AufzhlungBuchstabeFett">
    <w:name w:val="Aufzählung Buchstabe Fett"/>
    <w:basedOn w:val="AufzhlungBuchstabe"/>
    <w:rsid w:val="009D0516"/>
    <w:pPr>
      <w:numPr>
        <w:ilvl w:val="8"/>
      </w:numPr>
      <w:tabs>
        <w:tab w:val="num" w:pos="6970"/>
      </w:tabs>
      <w:ind w:left="6970" w:hanging="180"/>
    </w:pPr>
    <w:rPr>
      <w:b/>
      <w:bCs/>
    </w:rPr>
  </w:style>
  <w:style w:type="paragraph" w:customStyle="1" w:styleId="AufzhlungBuchstabeKursiv">
    <w:name w:val="Aufzählung Buchstabe Kursiv"/>
    <w:basedOn w:val="AufzhlungBuchstabe"/>
    <w:rsid w:val="009D0516"/>
    <w:pPr>
      <w:numPr>
        <w:ilvl w:val="7"/>
      </w:numPr>
      <w:tabs>
        <w:tab w:val="num" w:pos="6250"/>
      </w:tabs>
      <w:ind w:left="6250" w:hanging="360"/>
    </w:pPr>
    <w:rPr>
      <w:i/>
      <w:iCs/>
    </w:rPr>
  </w:style>
  <w:style w:type="character" w:customStyle="1" w:styleId="Hochgestellt">
    <w:name w:val="Hochgestellt"/>
    <w:basedOn w:val="Absatz-Standardschriftart"/>
    <w:rsid w:val="00021B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ua.de/nn_16790/de/Themen-von-A-Z/Gefahrstoffe/TRGS/pdf/TRGS-6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9321D-BE1A-4FC3-B96B-9EFA462CB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Joester, Kerstin</cp:lastModifiedBy>
  <cp:revision>5</cp:revision>
  <cp:lastPrinted>2021-04-22T09:21:00Z</cp:lastPrinted>
  <dcterms:created xsi:type="dcterms:W3CDTF">2024-11-19T16:34:00Z</dcterms:created>
  <dcterms:modified xsi:type="dcterms:W3CDTF">2024-11-20T13:51:00Z</dcterms:modified>
</cp:coreProperties>
</file>